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0715" w14:textId="77777777" w:rsidR="001B4C76" w:rsidRDefault="00107EDE">
      <w:pPr>
        <w:pStyle w:val="BodyText"/>
        <w:rPr>
          <w:rFonts w:ascii="Arial" w:hAnsi="Arial"/>
        </w:rPr>
      </w:pPr>
      <w:r>
        <w:rPr>
          <w:rFonts w:ascii="Arial" w:hAnsi="Arial"/>
        </w:rPr>
        <w:t>Identification and Assertion of Restrictions on the Government’s Use, Release, or Disclosure of Tech</w:t>
      </w:r>
      <w:r w:rsidR="008379E6">
        <w:rPr>
          <w:rFonts w:ascii="Arial" w:hAnsi="Arial"/>
        </w:rPr>
        <w:t>nical Data or Computer Software</w:t>
      </w:r>
    </w:p>
    <w:p w14:paraId="4C4B8599" w14:textId="77777777" w:rsidR="001B4C76" w:rsidRDefault="001B4C76">
      <w:pPr>
        <w:rPr>
          <w:rFonts w:ascii="Arial" w:hAnsi="Arial"/>
          <w:color w:val="000000"/>
        </w:rPr>
      </w:pPr>
    </w:p>
    <w:p w14:paraId="085117AD" w14:textId="77777777" w:rsidR="001B4C76" w:rsidRDefault="00107EDE">
      <w:pPr>
        <w:rPr>
          <w:rFonts w:ascii="Arial" w:hAnsi="Arial"/>
          <w:color w:val="000000"/>
        </w:rPr>
      </w:pPr>
      <w:r>
        <w:rPr>
          <w:rFonts w:ascii="Arial" w:hAnsi="Arial"/>
          <w:color w:val="000000"/>
        </w:rPr>
        <w:t>The Offeror asserts for itself, or the persons identified below, that the Government’s rights to use, release, or disclose the following technical data or computer software should be restricted:</w:t>
      </w:r>
    </w:p>
    <w:p w14:paraId="2A05FA33" w14:textId="77777777" w:rsidR="001B4C76" w:rsidRDefault="001B4C76">
      <w:pPr>
        <w:rPr>
          <w:rFonts w:ascii="Arial" w:hAnsi="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2340"/>
        <w:gridCol w:w="1890"/>
        <w:gridCol w:w="2340"/>
      </w:tblGrid>
      <w:tr w:rsidR="001B4C76" w14:paraId="50E5891E" w14:textId="77777777">
        <w:tc>
          <w:tcPr>
            <w:tcW w:w="3618" w:type="dxa"/>
            <w:tcBorders>
              <w:top w:val="single" w:sz="12" w:space="0" w:color="auto"/>
              <w:left w:val="single" w:sz="12" w:space="0" w:color="auto"/>
              <w:bottom w:val="single" w:sz="6" w:space="0" w:color="auto"/>
              <w:right w:val="single" w:sz="6" w:space="0" w:color="auto"/>
            </w:tcBorders>
          </w:tcPr>
          <w:p w14:paraId="425C52C4" w14:textId="77777777" w:rsidR="001B4C76" w:rsidRDefault="00107EDE">
            <w:pPr>
              <w:rPr>
                <w:rFonts w:ascii="Arial" w:hAnsi="Arial"/>
                <w:color w:val="000000"/>
              </w:rPr>
            </w:pPr>
            <w:r>
              <w:rPr>
                <w:rFonts w:ascii="Arial" w:hAnsi="Arial"/>
                <w:color w:val="000000"/>
              </w:rPr>
              <w:t xml:space="preserve">Technical Data or Computer Software to be Furnished </w:t>
            </w:r>
            <w:proofErr w:type="gramStart"/>
            <w:r>
              <w:rPr>
                <w:rFonts w:ascii="Arial" w:hAnsi="Arial"/>
                <w:color w:val="000000"/>
              </w:rPr>
              <w:t>With</w:t>
            </w:r>
            <w:proofErr w:type="gramEnd"/>
            <w:r>
              <w:rPr>
                <w:rFonts w:ascii="Arial" w:hAnsi="Arial"/>
                <w:color w:val="000000"/>
              </w:rPr>
              <w:t xml:space="preserve"> Restrictions*</w:t>
            </w:r>
          </w:p>
        </w:tc>
        <w:tc>
          <w:tcPr>
            <w:tcW w:w="2340" w:type="dxa"/>
            <w:tcBorders>
              <w:top w:val="single" w:sz="12" w:space="0" w:color="auto"/>
              <w:left w:val="single" w:sz="6" w:space="0" w:color="auto"/>
              <w:bottom w:val="single" w:sz="6" w:space="0" w:color="auto"/>
              <w:right w:val="single" w:sz="6" w:space="0" w:color="auto"/>
            </w:tcBorders>
          </w:tcPr>
          <w:p w14:paraId="6ADFF3AE" w14:textId="77777777" w:rsidR="001B4C76" w:rsidRDefault="00107EDE">
            <w:pPr>
              <w:rPr>
                <w:rFonts w:ascii="Arial" w:hAnsi="Arial"/>
                <w:color w:val="000000"/>
              </w:rPr>
            </w:pPr>
            <w:r>
              <w:rPr>
                <w:rFonts w:ascii="Arial" w:hAnsi="Arial"/>
                <w:color w:val="000000"/>
              </w:rPr>
              <w:t>Basis for Assertion**</w:t>
            </w:r>
          </w:p>
        </w:tc>
        <w:tc>
          <w:tcPr>
            <w:tcW w:w="1890" w:type="dxa"/>
            <w:tcBorders>
              <w:top w:val="single" w:sz="12" w:space="0" w:color="auto"/>
              <w:left w:val="single" w:sz="6" w:space="0" w:color="auto"/>
              <w:bottom w:val="single" w:sz="6" w:space="0" w:color="auto"/>
              <w:right w:val="single" w:sz="6" w:space="0" w:color="auto"/>
            </w:tcBorders>
          </w:tcPr>
          <w:p w14:paraId="2C94492E" w14:textId="77777777" w:rsidR="001B4C76" w:rsidRDefault="00107EDE">
            <w:pPr>
              <w:rPr>
                <w:rFonts w:ascii="Arial" w:hAnsi="Arial"/>
                <w:color w:val="000000"/>
              </w:rPr>
            </w:pPr>
            <w:r>
              <w:rPr>
                <w:rFonts w:ascii="Arial" w:hAnsi="Arial"/>
                <w:color w:val="000000"/>
              </w:rPr>
              <w:t>Asserted Rights Category***</w:t>
            </w:r>
          </w:p>
        </w:tc>
        <w:tc>
          <w:tcPr>
            <w:tcW w:w="2340" w:type="dxa"/>
            <w:tcBorders>
              <w:top w:val="single" w:sz="12" w:space="0" w:color="auto"/>
              <w:left w:val="single" w:sz="6" w:space="0" w:color="auto"/>
              <w:bottom w:val="single" w:sz="6" w:space="0" w:color="auto"/>
              <w:right w:val="single" w:sz="12" w:space="0" w:color="auto"/>
            </w:tcBorders>
          </w:tcPr>
          <w:p w14:paraId="4FC84400" w14:textId="77777777" w:rsidR="001B4C76" w:rsidRDefault="00107EDE">
            <w:pPr>
              <w:rPr>
                <w:rFonts w:ascii="Arial" w:hAnsi="Arial"/>
                <w:color w:val="000000"/>
              </w:rPr>
            </w:pPr>
            <w:r>
              <w:rPr>
                <w:rFonts w:ascii="Arial" w:hAnsi="Arial"/>
                <w:color w:val="000000"/>
              </w:rPr>
              <w:t>Name of Person Asserting Restrictions ****</w:t>
            </w:r>
          </w:p>
        </w:tc>
      </w:tr>
      <w:tr w:rsidR="001B4C76" w14:paraId="0401B1F2" w14:textId="77777777">
        <w:trPr>
          <w:trHeight w:hRule="exact" w:val="1740"/>
        </w:trPr>
        <w:tc>
          <w:tcPr>
            <w:tcW w:w="3618" w:type="dxa"/>
            <w:tcBorders>
              <w:top w:val="single" w:sz="6" w:space="0" w:color="auto"/>
              <w:left w:val="single" w:sz="12" w:space="0" w:color="auto"/>
              <w:bottom w:val="single" w:sz="12" w:space="0" w:color="auto"/>
              <w:right w:val="single" w:sz="6" w:space="0" w:color="auto"/>
            </w:tcBorders>
          </w:tcPr>
          <w:p w14:paraId="10CA2AEE" w14:textId="77777777" w:rsidR="001B4C76" w:rsidRDefault="00107EDE">
            <w:pPr>
              <w:rPr>
                <w:rFonts w:ascii="Arial" w:hAnsi="Arial"/>
                <w:color w:val="000000"/>
              </w:rPr>
            </w:pPr>
            <w:r>
              <w:rPr>
                <w:rFonts w:ascii="Arial" w:hAnsi="Arial"/>
                <w:color w:val="000000"/>
              </w:rPr>
              <w:t xml:space="preserve">             </w:t>
            </w:r>
            <w:r>
              <w:rPr>
                <w:rFonts w:ascii="Arial" w:hAnsi="Arial"/>
                <w:b/>
                <w:i/>
                <w:color w:val="000000"/>
              </w:rPr>
              <w:t>(List)</w:t>
            </w:r>
            <w:r>
              <w:rPr>
                <w:rFonts w:ascii="Arial" w:hAnsi="Arial"/>
                <w:color w:val="000000"/>
              </w:rPr>
              <w:t>*****</w:t>
            </w:r>
          </w:p>
        </w:tc>
        <w:tc>
          <w:tcPr>
            <w:tcW w:w="2340" w:type="dxa"/>
            <w:tcBorders>
              <w:top w:val="single" w:sz="6" w:space="0" w:color="auto"/>
              <w:left w:val="single" w:sz="6" w:space="0" w:color="auto"/>
              <w:bottom w:val="single" w:sz="12" w:space="0" w:color="auto"/>
              <w:right w:val="single" w:sz="6" w:space="0" w:color="auto"/>
            </w:tcBorders>
          </w:tcPr>
          <w:p w14:paraId="36DD9692" w14:textId="77777777" w:rsidR="001B4C76" w:rsidRDefault="00107EDE">
            <w:pPr>
              <w:rPr>
                <w:rFonts w:ascii="Arial" w:hAnsi="Arial"/>
                <w:b/>
                <w:i/>
                <w:color w:val="000000"/>
              </w:rPr>
            </w:pPr>
            <w:r>
              <w:rPr>
                <w:rFonts w:ascii="Arial" w:hAnsi="Arial"/>
                <w:color w:val="000000"/>
              </w:rPr>
              <w:t xml:space="preserve">      </w:t>
            </w:r>
            <w:r>
              <w:rPr>
                <w:rFonts w:ascii="Arial" w:hAnsi="Arial"/>
                <w:b/>
                <w:i/>
                <w:color w:val="000000"/>
              </w:rPr>
              <w:t>(List)</w:t>
            </w:r>
          </w:p>
        </w:tc>
        <w:tc>
          <w:tcPr>
            <w:tcW w:w="1890" w:type="dxa"/>
            <w:tcBorders>
              <w:top w:val="single" w:sz="6" w:space="0" w:color="auto"/>
              <w:left w:val="single" w:sz="6" w:space="0" w:color="auto"/>
              <w:bottom w:val="single" w:sz="12" w:space="0" w:color="auto"/>
              <w:right w:val="single" w:sz="6" w:space="0" w:color="auto"/>
            </w:tcBorders>
          </w:tcPr>
          <w:p w14:paraId="6DE63C06" w14:textId="77777777" w:rsidR="001B4C76" w:rsidRDefault="00107EDE">
            <w:pPr>
              <w:rPr>
                <w:rFonts w:ascii="Arial" w:hAnsi="Arial"/>
                <w:b/>
                <w:i/>
                <w:color w:val="000000"/>
              </w:rPr>
            </w:pPr>
            <w:r>
              <w:rPr>
                <w:rFonts w:ascii="Arial" w:hAnsi="Arial"/>
                <w:color w:val="000000"/>
              </w:rPr>
              <w:t xml:space="preserve">    </w:t>
            </w:r>
            <w:r>
              <w:rPr>
                <w:rFonts w:ascii="Arial" w:hAnsi="Arial"/>
                <w:b/>
                <w:i/>
                <w:color w:val="000000"/>
              </w:rPr>
              <w:t>(List)</w:t>
            </w:r>
          </w:p>
        </w:tc>
        <w:tc>
          <w:tcPr>
            <w:tcW w:w="2340" w:type="dxa"/>
            <w:tcBorders>
              <w:top w:val="single" w:sz="6" w:space="0" w:color="auto"/>
              <w:left w:val="single" w:sz="6" w:space="0" w:color="auto"/>
              <w:bottom w:val="single" w:sz="12" w:space="0" w:color="auto"/>
              <w:right w:val="single" w:sz="12" w:space="0" w:color="auto"/>
            </w:tcBorders>
          </w:tcPr>
          <w:p w14:paraId="34999BFB" w14:textId="77777777" w:rsidR="001B4C76" w:rsidRDefault="00107EDE">
            <w:pPr>
              <w:rPr>
                <w:rFonts w:ascii="Arial" w:hAnsi="Arial"/>
                <w:b/>
                <w:i/>
                <w:color w:val="000000"/>
              </w:rPr>
            </w:pPr>
            <w:r>
              <w:rPr>
                <w:rFonts w:ascii="Arial" w:hAnsi="Arial"/>
                <w:color w:val="000000"/>
              </w:rPr>
              <w:t xml:space="preserve">      </w:t>
            </w:r>
            <w:r>
              <w:rPr>
                <w:rFonts w:ascii="Arial" w:hAnsi="Arial"/>
                <w:b/>
                <w:i/>
                <w:color w:val="000000"/>
              </w:rPr>
              <w:t>(List)</w:t>
            </w:r>
          </w:p>
        </w:tc>
      </w:tr>
    </w:tbl>
    <w:p w14:paraId="50144883" w14:textId="77777777" w:rsidR="001B4C76" w:rsidRDefault="001B4C76">
      <w:pPr>
        <w:rPr>
          <w:rFonts w:ascii="Arial" w:hAnsi="Arial"/>
          <w:color w:val="000000"/>
        </w:rPr>
      </w:pPr>
    </w:p>
    <w:p w14:paraId="352E9AE3" w14:textId="77777777" w:rsidR="001B4C76" w:rsidRPr="00D42296" w:rsidRDefault="00107EDE">
      <w:pPr>
        <w:rPr>
          <w:rFonts w:ascii="Arial" w:hAnsi="Arial"/>
          <w:color w:val="0000FF"/>
        </w:rPr>
      </w:pPr>
      <w:r>
        <w:rPr>
          <w:rFonts w:ascii="Arial" w:hAnsi="Arial"/>
          <w:color w:val="000000"/>
        </w:rPr>
        <w:t>*For technical data (other than computer software documentation) pertaining to items, component, or processes developed at private expense, identify both the deliverable technical data and each such items, component, or process.  For computer software or computer software documentation identify the software or documentation</w:t>
      </w:r>
      <w:r w:rsidR="008F56EB">
        <w:rPr>
          <w:rFonts w:ascii="Arial" w:hAnsi="Arial"/>
          <w:color w:val="000000"/>
        </w:rPr>
        <w:t>.</w:t>
      </w:r>
      <w:r w:rsidR="00A20810">
        <w:rPr>
          <w:rFonts w:ascii="Arial" w:hAnsi="Arial"/>
          <w:color w:val="000000"/>
        </w:rPr>
        <w:t xml:space="preserve"> </w:t>
      </w:r>
    </w:p>
    <w:p w14:paraId="57F8D360" w14:textId="77777777" w:rsidR="001B4C76" w:rsidRDefault="001B4C76">
      <w:pPr>
        <w:rPr>
          <w:rFonts w:ascii="Arial" w:hAnsi="Arial"/>
          <w:color w:val="0000FF"/>
        </w:rPr>
      </w:pPr>
    </w:p>
    <w:p w14:paraId="7FD1ECB4" w14:textId="77777777" w:rsidR="001B4C76" w:rsidRDefault="00107EDE">
      <w:pPr>
        <w:pStyle w:val="BodyText2"/>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3372A5A2" w14:textId="77777777" w:rsidR="001B4C76" w:rsidRDefault="001B4C76">
      <w:pPr>
        <w:rPr>
          <w:rFonts w:ascii="Arial" w:hAnsi="Arial"/>
          <w:color w:val="000000"/>
        </w:rPr>
      </w:pPr>
    </w:p>
    <w:p w14:paraId="50491596" w14:textId="77777777" w:rsidR="001B4C76" w:rsidRDefault="00107EDE">
      <w:pPr>
        <w:rPr>
          <w:rFonts w:ascii="Arial" w:hAnsi="Arial"/>
          <w:color w:val="000000"/>
        </w:rPr>
      </w:pPr>
      <w:r>
        <w:rPr>
          <w:rFonts w:ascii="Arial" w:hAnsi="Arial"/>
          <w:color w:val="000000"/>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1ECDFE40" w14:textId="77777777" w:rsidR="001B4C76" w:rsidRDefault="001B4C76">
      <w:pPr>
        <w:rPr>
          <w:rFonts w:ascii="Arial" w:hAnsi="Arial"/>
          <w:color w:val="000000"/>
        </w:rPr>
      </w:pPr>
    </w:p>
    <w:p w14:paraId="5F9FA029" w14:textId="77777777" w:rsidR="001B4C76" w:rsidRDefault="00107EDE">
      <w:pPr>
        <w:rPr>
          <w:rFonts w:ascii="Arial" w:hAnsi="Arial"/>
          <w:color w:val="000000"/>
        </w:rPr>
      </w:pPr>
      <w:r>
        <w:rPr>
          <w:rFonts w:ascii="Arial" w:hAnsi="Arial"/>
          <w:color w:val="000000"/>
        </w:rPr>
        <w:t xml:space="preserve">****Corporation, individual, or </w:t>
      </w:r>
      <w:proofErr w:type="gramStart"/>
      <w:r>
        <w:rPr>
          <w:rFonts w:ascii="Arial" w:hAnsi="Arial"/>
          <w:color w:val="000000"/>
        </w:rPr>
        <w:t>other</w:t>
      </w:r>
      <w:proofErr w:type="gramEnd"/>
      <w:r>
        <w:rPr>
          <w:rFonts w:ascii="Arial" w:hAnsi="Arial"/>
          <w:color w:val="000000"/>
        </w:rPr>
        <w:t xml:space="preserve"> person, as appropriate.</w:t>
      </w:r>
    </w:p>
    <w:p w14:paraId="09D0269B" w14:textId="77777777" w:rsidR="00D618F3" w:rsidRDefault="00D618F3">
      <w:pPr>
        <w:rPr>
          <w:rFonts w:ascii="Arial" w:hAnsi="Arial"/>
          <w:color w:val="000000"/>
        </w:rPr>
      </w:pPr>
    </w:p>
    <w:p w14:paraId="1165B665" w14:textId="77777777" w:rsidR="001B4C76" w:rsidRDefault="00107EDE">
      <w:pPr>
        <w:rPr>
          <w:rFonts w:ascii="Arial" w:hAnsi="Arial"/>
          <w:color w:val="000000"/>
        </w:rPr>
      </w:pPr>
      <w:r>
        <w:rPr>
          <w:rFonts w:ascii="Arial" w:hAnsi="Arial"/>
          <w:color w:val="000000"/>
        </w:rPr>
        <w:t>*****Enter “none” when all data or software will be submitted without restrictions.</w:t>
      </w:r>
    </w:p>
    <w:p w14:paraId="0612E902" w14:textId="77777777" w:rsidR="001B4C76" w:rsidRDefault="001B4C76">
      <w:pPr>
        <w:rPr>
          <w:rFonts w:ascii="Arial" w:hAnsi="Arial"/>
          <w:color w:val="000000"/>
        </w:rPr>
      </w:pPr>
    </w:p>
    <w:p w14:paraId="1E819A91" w14:textId="08D11BF1" w:rsidR="001B4C76" w:rsidRDefault="00107EDE">
      <w:pPr>
        <w:rPr>
          <w:rFonts w:ascii="Arial" w:hAnsi="Arial"/>
          <w:color w:val="000000"/>
        </w:rPr>
      </w:pPr>
      <w:r>
        <w:rPr>
          <w:rFonts w:ascii="Arial" w:hAnsi="Arial"/>
          <w:color w:val="000000"/>
        </w:rPr>
        <w:t>Date_________________________</w:t>
      </w:r>
    </w:p>
    <w:p w14:paraId="6D135FED" w14:textId="77777777" w:rsidR="001B4C76" w:rsidRDefault="001B4C76">
      <w:pPr>
        <w:rPr>
          <w:rFonts w:ascii="Arial" w:hAnsi="Arial"/>
          <w:color w:val="000000"/>
        </w:rPr>
      </w:pPr>
    </w:p>
    <w:p w14:paraId="1B53EA3B" w14:textId="77777777" w:rsidR="001B4C76" w:rsidRDefault="00107EDE">
      <w:pPr>
        <w:rPr>
          <w:rFonts w:ascii="Arial" w:hAnsi="Arial"/>
          <w:color w:val="000000"/>
        </w:rPr>
      </w:pPr>
      <w:r>
        <w:rPr>
          <w:rFonts w:ascii="Arial" w:hAnsi="Arial"/>
          <w:color w:val="000000"/>
        </w:rPr>
        <w:t>Printed Name and Title_______________________________________________</w:t>
      </w:r>
    </w:p>
    <w:p w14:paraId="7D4D98E5" w14:textId="77777777" w:rsidR="001B4C76" w:rsidRDefault="001B4C76">
      <w:pPr>
        <w:rPr>
          <w:rFonts w:ascii="Arial" w:hAnsi="Arial"/>
          <w:color w:val="000000"/>
        </w:rPr>
      </w:pPr>
    </w:p>
    <w:p w14:paraId="24EF83A0" w14:textId="77777777" w:rsidR="001B4C76" w:rsidRDefault="00107EDE">
      <w:pPr>
        <w:rPr>
          <w:rFonts w:ascii="Arial" w:hAnsi="Arial"/>
          <w:color w:val="000000"/>
        </w:rPr>
      </w:pPr>
      <w:r>
        <w:rPr>
          <w:rFonts w:ascii="Arial" w:hAnsi="Arial"/>
          <w:color w:val="000000"/>
        </w:rPr>
        <w:t>Signature__________________________________</w:t>
      </w:r>
    </w:p>
    <w:p w14:paraId="13996379" w14:textId="77777777" w:rsidR="001B4C76" w:rsidRDefault="001B4C76">
      <w:pPr>
        <w:rPr>
          <w:rFonts w:ascii="Arial" w:hAnsi="Arial"/>
          <w:color w:val="000000"/>
        </w:rPr>
      </w:pPr>
    </w:p>
    <w:p w14:paraId="7E89E455" w14:textId="77777777" w:rsidR="001B4C76" w:rsidRDefault="001B4C76">
      <w:pPr>
        <w:rPr>
          <w:rFonts w:ascii="Arial" w:hAnsi="Arial"/>
          <w:color w:val="000000"/>
        </w:rPr>
      </w:pPr>
    </w:p>
    <w:p w14:paraId="0B0986BF" w14:textId="77777777" w:rsidR="001B4C76" w:rsidRDefault="00107EDE">
      <w:pPr>
        <w:jc w:val="center"/>
        <w:rPr>
          <w:rFonts w:ascii="Arial" w:hAnsi="Arial"/>
          <w:color w:val="000000"/>
        </w:rPr>
      </w:pPr>
      <w:r>
        <w:rPr>
          <w:rFonts w:ascii="Arial" w:hAnsi="Arial"/>
          <w:color w:val="000000"/>
        </w:rPr>
        <w:t>(End of identification and assertion)</w:t>
      </w:r>
    </w:p>
    <w:p w14:paraId="0782F63A" w14:textId="77777777" w:rsidR="001B4C76" w:rsidRDefault="001B4C76">
      <w:pPr>
        <w:rPr>
          <w:rFonts w:ascii="Arial" w:hAnsi="Arial"/>
        </w:rPr>
      </w:pPr>
    </w:p>
    <w:p w14:paraId="462CC252" w14:textId="77777777" w:rsidR="002462F6" w:rsidRDefault="00107EDE">
      <w:pPr>
        <w:rPr>
          <w:rFonts w:ascii="Arial" w:hAnsi="Arial"/>
          <w:b/>
          <w:i/>
          <w:color w:val="000000"/>
        </w:rPr>
      </w:pPr>
      <w:r>
        <w:rPr>
          <w:rFonts w:ascii="Arial" w:hAnsi="Arial"/>
          <w:b/>
          <w:i/>
          <w:color w:val="000000"/>
        </w:rPr>
        <w:t>(NOTE:  The Offeror must complete and submit this Identification and Assertion as required</w:t>
      </w:r>
      <w:r>
        <w:rPr>
          <w:rFonts w:ascii="Arial" w:hAnsi="Arial"/>
          <w:b/>
          <w:i/>
          <w:color w:val="0000FF"/>
        </w:rPr>
        <w:t xml:space="preserve"> </w:t>
      </w:r>
      <w:r w:rsidRPr="00D42296">
        <w:rPr>
          <w:rFonts w:ascii="Arial" w:hAnsi="Arial"/>
          <w:b/>
          <w:i/>
        </w:rPr>
        <w:t>by paragraph (d) of DFARS 252.227-7017, IDENTIFICATION AND ASSERTION OF USE, RELEASE, OR DISCL</w:t>
      </w:r>
      <w:r>
        <w:rPr>
          <w:rFonts w:ascii="Arial" w:hAnsi="Arial"/>
          <w:b/>
          <w:i/>
        </w:rPr>
        <w:t>OSURE RESTRICTIONS</w:t>
      </w:r>
      <w:r>
        <w:rPr>
          <w:rFonts w:ascii="Arial" w:hAnsi="Arial"/>
          <w:b/>
          <w:i/>
          <w:color w:val="000000"/>
        </w:rPr>
        <w:t>.</w:t>
      </w:r>
      <w:r w:rsidR="002462F6">
        <w:rPr>
          <w:rFonts w:ascii="Arial" w:hAnsi="Arial"/>
          <w:b/>
          <w:i/>
          <w:color w:val="000000"/>
        </w:rPr>
        <w:t xml:space="preserve"> </w:t>
      </w:r>
    </w:p>
    <w:p w14:paraId="3E27A6EB" w14:textId="77777777" w:rsidR="002462F6" w:rsidRPr="008379E6" w:rsidRDefault="002462F6">
      <w:pPr>
        <w:rPr>
          <w:rFonts w:ascii="Arial" w:hAnsi="Arial"/>
          <w:b/>
          <w:i/>
          <w:color w:val="000000" w:themeColor="text1"/>
        </w:rPr>
      </w:pPr>
    </w:p>
    <w:p w14:paraId="15C18775" w14:textId="0E99F36E" w:rsidR="008379E6" w:rsidRDefault="00DE24F1" w:rsidP="008379E6">
      <w:pPr>
        <w:rPr>
          <w:rFonts w:ascii="Arial" w:hAnsi="Arial"/>
          <w:color w:val="000000"/>
        </w:rPr>
      </w:pPr>
      <w:r w:rsidRPr="008379E6">
        <w:rPr>
          <w:rFonts w:ascii="Arial" w:hAnsi="Arial"/>
          <w:b/>
          <w:i/>
          <w:color w:val="000000" w:themeColor="text1"/>
        </w:rPr>
        <w:t xml:space="preserve">Under </w:t>
      </w:r>
      <w:r w:rsidR="001E7B92" w:rsidRPr="008379E6">
        <w:rPr>
          <w:rFonts w:ascii="Arial" w:hAnsi="Arial"/>
          <w:b/>
          <w:i/>
          <w:color w:val="000000" w:themeColor="text1"/>
        </w:rPr>
        <w:t>the first column, only identify technical data and computer software/documentation</w:t>
      </w:r>
      <w:r w:rsidR="003048A9" w:rsidRPr="008379E6">
        <w:rPr>
          <w:rFonts w:ascii="Arial" w:hAnsi="Arial"/>
          <w:b/>
          <w:i/>
          <w:color w:val="000000" w:themeColor="text1"/>
        </w:rPr>
        <w:t xml:space="preserve"> </w:t>
      </w:r>
      <w:r w:rsidR="001E7B92" w:rsidRPr="008379E6">
        <w:rPr>
          <w:rFonts w:ascii="Arial" w:hAnsi="Arial"/>
          <w:b/>
          <w:i/>
          <w:color w:val="000000" w:themeColor="text1"/>
        </w:rPr>
        <w:t xml:space="preserve">that will be </w:t>
      </w:r>
      <w:r w:rsidR="001E7B92" w:rsidRPr="008379E6">
        <w:rPr>
          <w:rFonts w:ascii="Arial" w:hAnsi="Arial"/>
          <w:b/>
          <w:i/>
          <w:color w:val="000000" w:themeColor="text1"/>
          <w:u w:val="single"/>
        </w:rPr>
        <w:t>de</w:t>
      </w:r>
      <w:r w:rsidR="008E6C48" w:rsidRPr="008379E6">
        <w:rPr>
          <w:rFonts w:ascii="Arial" w:hAnsi="Arial"/>
          <w:b/>
          <w:i/>
          <w:color w:val="000000" w:themeColor="text1"/>
          <w:u w:val="single"/>
        </w:rPr>
        <w:t>livered</w:t>
      </w:r>
      <w:r w:rsidR="008E6C48" w:rsidRPr="008379E6">
        <w:rPr>
          <w:rFonts w:ascii="Arial" w:hAnsi="Arial"/>
          <w:b/>
          <w:i/>
          <w:color w:val="000000" w:themeColor="text1"/>
        </w:rPr>
        <w:t xml:space="preserve"> with restrictions.  Further, for each technical data</w:t>
      </w:r>
      <w:r w:rsidR="003048A9" w:rsidRPr="008379E6">
        <w:rPr>
          <w:rFonts w:ascii="Arial" w:hAnsi="Arial"/>
          <w:b/>
          <w:i/>
          <w:color w:val="000000" w:themeColor="text1"/>
        </w:rPr>
        <w:t xml:space="preserve"> item</w:t>
      </w:r>
      <w:r w:rsidR="008E6C48" w:rsidRPr="008379E6">
        <w:rPr>
          <w:rFonts w:ascii="Arial" w:hAnsi="Arial"/>
          <w:b/>
          <w:i/>
          <w:color w:val="000000" w:themeColor="text1"/>
        </w:rPr>
        <w:t xml:space="preserve"> identified in the first column, include the applicable CLIN and CDRL number(s) that it will be delivered under</w:t>
      </w:r>
      <w:r w:rsidRPr="008379E6">
        <w:rPr>
          <w:rFonts w:ascii="Arial" w:hAnsi="Arial"/>
          <w:b/>
          <w:i/>
          <w:color w:val="000000" w:themeColor="text1"/>
        </w:rPr>
        <w:t xml:space="preserve"> (</w:t>
      </w:r>
      <w:proofErr w:type="gramStart"/>
      <w:r w:rsidRPr="008379E6">
        <w:rPr>
          <w:rFonts w:ascii="Arial" w:hAnsi="Arial"/>
          <w:b/>
          <w:i/>
          <w:color w:val="000000" w:themeColor="text1"/>
        </w:rPr>
        <w:t>e.g.</w:t>
      </w:r>
      <w:proofErr w:type="gramEnd"/>
      <w:r w:rsidRPr="008379E6">
        <w:rPr>
          <w:rFonts w:ascii="Arial" w:hAnsi="Arial"/>
          <w:b/>
          <w:i/>
          <w:color w:val="000000" w:themeColor="text1"/>
        </w:rPr>
        <w:t xml:space="preserve"> CLIN 0002, A007 and A009)</w:t>
      </w:r>
      <w:r w:rsidR="008E6C48" w:rsidRPr="008379E6">
        <w:rPr>
          <w:rFonts w:ascii="Arial" w:hAnsi="Arial"/>
          <w:b/>
          <w:i/>
          <w:color w:val="000000" w:themeColor="text1"/>
        </w:rPr>
        <w:t xml:space="preserve">.  </w:t>
      </w:r>
      <w:r w:rsidRPr="008379E6">
        <w:rPr>
          <w:rFonts w:ascii="Arial" w:hAnsi="Arial"/>
          <w:b/>
          <w:i/>
          <w:color w:val="000000" w:themeColor="text1"/>
        </w:rPr>
        <w:t>For deliverable software, identify the applicable CLIN (</w:t>
      </w:r>
      <w:proofErr w:type="gramStart"/>
      <w:r w:rsidRPr="008379E6">
        <w:rPr>
          <w:rFonts w:ascii="Arial" w:hAnsi="Arial"/>
          <w:b/>
          <w:i/>
          <w:color w:val="000000" w:themeColor="text1"/>
        </w:rPr>
        <w:t>e.g.</w:t>
      </w:r>
      <w:proofErr w:type="gramEnd"/>
      <w:r w:rsidRPr="008379E6">
        <w:rPr>
          <w:rFonts w:ascii="Arial" w:hAnsi="Arial"/>
          <w:b/>
          <w:i/>
          <w:color w:val="000000" w:themeColor="text1"/>
        </w:rPr>
        <w:t xml:space="preserve"> CLIN 0001).</w:t>
      </w:r>
      <w:r w:rsidR="008F56EB" w:rsidRPr="008379E6">
        <w:rPr>
          <w:rFonts w:ascii="Arial" w:hAnsi="Arial"/>
          <w:b/>
          <w:i/>
          <w:color w:val="000000" w:themeColor="text1"/>
        </w:rPr>
        <w:t>)</w:t>
      </w:r>
    </w:p>
    <w:sectPr w:rsidR="008379E6" w:rsidSect="001B4C76">
      <w:headerReference w:type="default"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7DF7" w14:textId="77777777" w:rsidR="00FA7113" w:rsidRDefault="00FA7113" w:rsidP="00194A43">
      <w:r>
        <w:separator/>
      </w:r>
    </w:p>
  </w:endnote>
  <w:endnote w:type="continuationSeparator" w:id="0">
    <w:p w14:paraId="1F889B07" w14:textId="77777777" w:rsidR="00FA7113" w:rsidRDefault="00FA7113" w:rsidP="0019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4756" w14:textId="64529B37" w:rsidR="00194A43" w:rsidRDefault="00194A43" w:rsidP="0028427C">
    <w:pPr>
      <w:pStyle w:val="Footer"/>
      <w:tabs>
        <w:tab w:val="clear" w:pos="9360"/>
        <w:tab w:val="right" w:pos="10080"/>
      </w:tabs>
      <w:rPr>
        <w:rFonts w:ascii="Arial" w:hAnsi="Arial" w:cs="Arial"/>
        <w:b/>
      </w:rPr>
    </w:pPr>
    <w:r w:rsidRPr="00194A43">
      <w:rPr>
        <w:rFonts w:ascii="Arial" w:hAnsi="Arial" w:cs="Arial"/>
      </w:rPr>
      <w:t>SCM-TMP-062</w:t>
    </w:r>
    <w:r>
      <w:rPr>
        <w:rFonts w:ascii="Arial" w:hAnsi="Arial" w:cs="Arial"/>
      </w:rPr>
      <w:t xml:space="preserve"> </w:t>
    </w:r>
    <w:r w:rsidR="00F50B0F">
      <w:rPr>
        <w:rFonts w:ascii="Arial" w:hAnsi="Arial" w:cs="Arial"/>
      </w:rPr>
      <w:t>(</w:t>
    </w:r>
    <w:r w:rsidR="0028427C">
      <w:rPr>
        <w:rFonts w:ascii="Arial" w:hAnsi="Arial" w:cs="Arial"/>
      </w:rPr>
      <w:t>09/07/2022</w:t>
    </w:r>
    <w:r w:rsidR="00F50B0F">
      <w:rPr>
        <w:rFonts w:ascii="Arial" w:hAnsi="Arial" w:cs="Arial"/>
      </w:rPr>
      <w:t>)</w:t>
    </w:r>
    <w:r w:rsidR="002928A3">
      <w:rPr>
        <w:rFonts w:ascii="Arial" w:hAnsi="Arial" w:cs="Arial"/>
      </w:rPr>
      <w:tab/>
    </w:r>
    <w:r w:rsidR="002928A3">
      <w:rPr>
        <w:rFonts w:ascii="Arial" w:hAnsi="Arial" w:cs="Arial"/>
      </w:rPr>
      <w:tab/>
    </w:r>
    <w:r w:rsidR="002928A3" w:rsidRPr="002928A3">
      <w:rPr>
        <w:rFonts w:ascii="Arial" w:hAnsi="Arial" w:cs="Arial"/>
      </w:rPr>
      <w:t xml:space="preserve">Page </w:t>
    </w:r>
    <w:r w:rsidR="002928A3" w:rsidRPr="002928A3">
      <w:rPr>
        <w:rFonts w:ascii="Arial" w:hAnsi="Arial" w:cs="Arial"/>
        <w:b/>
      </w:rPr>
      <w:fldChar w:fldCharType="begin"/>
    </w:r>
    <w:r w:rsidR="002928A3" w:rsidRPr="002928A3">
      <w:rPr>
        <w:rFonts w:ascii="Arial" w:hAnsi="Arial" w:cs="Arial"/>
        <w:b/>
      </w:rPr>
      <w:instrText xml:space="preserve"> PAGE  \* Arabic  \* MERGEFORMAT </w:instrText>
    </w:r>
    <w:r w:rsidR="002928A3" w:rsidRPr="002928A3">
      <w:rPr>
        <w:rFonts w:ascii="Arial" w:hAnsi="Arial" w:cs="Arial"/>
        <w:b/>
      </w:rPr>
      <w:fldChar w:fldCharType="separate"/>
    </w:r>
    <w:r w:rsidR="002928A3">
      <w:rPr>
        <w:rFonts w:ascii="Arial" w:hAnsi="Arial" w:cs="Arial"/>
        <w:b/>
        <w:noProof/>
      </w:rPr>
      <w:t>1</w:t>
    </w:r>
    <w:r w:rsidR="002928A3" w:rsidRPr="002928A3">
      <w:rPr>
        <w:rFonts w:ascii="Arial" w:hAnsi="Arial" w:cs="Arial"/>
        <w:b/>
      </w:rPr>
      <w:fldChar w:fldCharType="end"/>
    </w:r>
    <w:r w:rsidR="002928A3" w:rsidRPr="002928A3">
      <w:rPr>
        <w:rFonts w:ascii="Arial" w:hAnsi="Arial" w:cs="Arial"/>
      </w:rPr>
      <w:t xml:space="preserve"> of </w:t>
    </w:r>
    <w:r w:rsidR="002928A3" w:rsidRPr="002928A3">
      <w:rPr>
        <w:rFonts w:ascii="Arial" w:hAnsi="Arial" w:cs="Arial"/>
        <w:b/>
      </w:rPr>
      <w:fldChar w:fldCharType="begin"/>
    </w:r>
    <w:r w:rsidR="002928A3" w:rsidRPr="002928A3">
      <w:rPr>
        <w:rFonts w:ascii="Arial" w:hAnsi="Arial" w:cs="Arial"/>
        <w:b/>
      </w:rPr>
      <w:instrText xml:space="preserve"> NUMPAGES  \* Arabic  \* MERGEFORMAT </w:instrText>
    </w:r>
    <w:r w:rsidR="002928A3" w:rsidRPr="002928A3">
      <w:rPr>
        <w:rFonts w:ascii="Arial" w:hAnsi="Arial" w:cs="Arial"/>
        <w:b/>
      </w:rPr>
      <w:fldChar w:fldCharType="separate"/>
    </w:r>
    <w:r w:rsidR="002928A3">
      <w:rPr>
        <w:rFonts w:ascii="Arial" w:hAnsi="Arial" w:cs="Arial"/>
        <w:b/>
        <w:noProof/>
      </w:rPr>
      <w:t>1</w:t>
    </w:r>
    <w:r w:rsidR="002928A3" w:rsidRPr="002928A3">
      <w:rPr>
        <w:rFonts w:ascii="Arial" w:hAnsi="Arial" w:cs="Arial"/>
        <w:b/>
      </w:rPr>
      <w:fldChar w:fldCharType="end"/>
    </w:r>
  </w:p>
  <w:p w14:paraId="5001D858" w14:textId="77777777" w:rsidR="0028427C" w:rsidRPr="0028427C" w:rsidRDefault="0028427C" w:rsidP="0028427C">
    <w:pPr>
      <w:jc w:val="center"/>
      <w:rPr>
        <w:rFonts w:ascii="Arial" w:hAnsi="Arial" w:cs="Arial"/>
      </w:rPr>
    </w:pPr>
    <w:r w:rsidRPr="0028427C">
      <w:rPr>
        <w:rFonts w:ascii="Arial" w:hAnsi="Arial" w:cs="Arial"/>
      </w:rPr>
      <w:t>General Dynamics Proprietary Information</w:t>
    </w:r>
  </w:p>
  <w:p w14:paraId="6CA36D26" w14:textId="1F43CAFB" w:rsidR="0028427C" w:rsidRPr="00194A43" w:rsidRDefault="0028427C" w:rsidP="0028427C">
    <w:pPr>
      <w:jc w:val="center"/>
      <w:rPr>
        <w:rFonts w:ascii="Arial" w:hAnsi="Arial" w:cs="Arial"/>
      </w:rPr>
    </w:pPr>
    <w:r w:rsidRPr="0028427C">
      <w:rPr>
        <w:rFonts w:ascii="Arial" w:hAnsi="Arial" w:cs="Arial"/>
      </w:rPr>
      <w:t>(</w:t>
    </w:r>
    <w:proofErr w:type="gramStart"/>
    <w:r w:rsidRPr="0028427C">
      <w:rPr>
        <w:rFonts w:ascii="Arial" w:hAnsi="Arial" w:cs="Arial"/>
      </w:rPr>
      <w:t>when</w:t>
    </w:r>
    <w:proofErr w:type="gramEnd"/>
    <w:r w:rsidRPr="0028427C">
      <w:rPr>
        <w:rFonts w:ascii="Arial" w:hAnsi="Arial" w:cs="Arial"/>
      </w:rPr>
      <w:t xml:space="preserve"> populated with data)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4911" w14:textId="77777777" w:rsidR="00FA7113" w:rsidRDefault="00FA7113" w:rsidP="00194A43">
      <w:r>
        <w:separator/>
      </w:r>
    </w:p>
  </w:footnote>
  <w:footnote w:type="continuationSeparator" w:id="0">
    <w:p w14:paraId="31396BC0" w14:textId="77777777" w:rsidR="00FA7113" w:rsidRDefault="00FA7113" w:rsidP="0019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B39D" w14:textId="77777777" w:rsidR="00194A43" w:rsidRDefault="00194A43">
    <w:pPr>
      <w:pStyle w:val="Header"/>
    </w:pPr>
    <w:r>
      <w:rPr>
        <w:noProof/>
      </w:rPr>
      <w:drawing>
        <wp:inline distT="0" distB="0" distL="0" distR="0" wp14:anchorId="1B043334" wp14:editId="0D63DE7F">
          <wp:extent cx="2521881" cy="211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logoblack.gif"/>
                  <pic:cNvPicPr/>
                </pic:nvPicPr>
                <pic:blipFill>
                  <a:blip r:embed="rId1">
                    <a:extLst>
                      <a:ext uri="{28A0092B-C50C-407E-A947-70E740481C1C}">
                        <a14:useLocalDpi xmlns:a14="http://schemas.microsoft.com/office/drawing/2010/main" val="0"/>
                      </a:ext>
                    </a:extLst>
                  </a:blip>
                  <a:stretch>
                    <a:fillRect/>
                  </a:stretch>
                </pic:blipFill>
                <pic:spPr>
                  <a:xfrm>
                    <a:off x="0" y="0"/>
                    <a:ext cx="2871741" cy="240435"/>
                  </a:xfrm>
                  <a:prstGeom prst="rect">
                    <a:avLst/>
                  </a:prstGeom>
                </pic:spPr>
              </pic:pic>
            </a:graphicData>
          </a:graphic>
        </wp:inline>
      </w:drawing>
    </w:r>
  </w:p>
  <w:p w14:paraId="30CC773C" w14:textId="77777777" w:rsidR="00194A43" w:rsidRDefault="00194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DD"/>
    <w:rsid w:val="000505DD"/>
    <w:rsid w:val="00107EDE"/>
    <w:rsid w:val="00147FEA"/>
    <w:rsid w:val="00194A43"/>
    <w:rsid w:val="001B4C76"/>
    <w:rsid w:val="001E7B92"/>
    <w:rsid w:val="002462F6"/>
    <w:rsid w:val="0028427C"/>
    <w:rsid w:val="002928A3"/>
    <w:rsid w:val="003048A9"/>
    <w:rsid w:val="00360262"/>
    <w:rsid w:val="003C0387"/>
    <w:rsid w:val="003F1D4D"/>
    <w:rsid w:val="004D0947"/>
    <w:rsid w:val="005D4982"/>
    <w:rsid w:val="00606BF0"/>
    <w:rsid w:val="006835D9"/>
    <w:rsid w:val="00711330"/>
    <w:rsid w:val="00743EEE"/>
    <w:rsid w:val="008379E6"/>
    <w:rsid w:val="008E6C48"/>
    <w:rsid w:val="008F56EB"/>
    <w:rsid w:val="00A20810"/>
    <w:rsid w:val="00A737C3"/>
    <w:rsid w:val="00B610D7"/>
    <w:rsid w:val="00BD0ABC"/>
    <w:rsid w:val="00BE248C"/>
    <w:rsid w:val="00C00E59"/>
    <w:rsid w:val="00C1674F"/>
    <w:rsid w:val="00CE7EDA"/>
    <w:rsid w:val="00D371DF"/>
    <w:rsid w:val="00D42296"/>
    <w:rsid w:val="00D618F3"/>
    <w:rsid w:val="00D76F59"/>
    <w:rsid w:val="00DE24F1"/>
    <w:rsid w:val="00E03792"/>
    <w:rsid w:val="00F373C4"/>
    <w:rsid w:val="00F50B0F"/>
    <w:rsid w:val="00F707D7"/>
    <w:rsid w:val="00FA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786BF"/>
  <w15:docId w15:val="{B9F96948-8221-4C7A-9EFE-F5963114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76"/>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B4C76"/>
    <w:pPr>
      <w:jc w:val="center"/>
    </w:pPr>
    <w:rPr>
      <w:b/>
      <w:color w:val="000000"/>
      <w:sz w:val="24"/>
    </w:rPr>
  </w:style>
  <w:style w:type="paragraph" w:styleId="BodyText2">
    <w:name w:val="Body Text 2"/>
    <w:basedOn w:val="Normal"/>
    <w:rsid w:val="001B4C76"/>
    <w:rPr>
      <w:rFonts w:ascii="Arial" w:hAnsi="Arial"/>
      <w:color w:val="000000"/>
    </w:rPr>
  </w:style>
  <w:style w:type="paragraph" w:styleId="BalloonText">
    <w:name w:val="Balloon Text"/>
    <w:basedOn w:val="Normal"/>
    <w:link w:val="BalloonTextChar"/>
    <w:uiPriority w:val="99"/>
    <w:semiHidden/>
    <w:unhideWhenUsed/>
    <w:rsid w:val="00D618F3"/>
    <w:rPr>
      <w:rFonts w:ascii="Tahoma" w:hAnsi="Tahoma" w:cs="Tahoma"/>
      <w:sz w:val="16"/>
      <w:szCs w:val="16"/>
    </w:rPr>
  </w:style>
  <w:style w:type="character" w:customStyle="1" w:styleId="BalloonTextChar">
    <w:name w:val="Balloon Text Char"/>
    <w:basedOn w:val="DefaultParagraphFont"/>
    <w:link w:val="BalloonText"/>
    <w:uiPriority w:val="99"/>
    <w:semiHidden/>
    <w:rsid w:val="00D618F3"/>
    <w:rPr>
      <w:rFonts w:ascii="Tahoma" w:hAnsi="Tahoma" w:cs="Tahoma"/>
      <w:sz w:val="16"/>
      <w:szCs w:val="16"/>
    </w:rPr>
  </w:style>
  <w:style w:type="paragraph" w:styleId="Header">
    <w:name w:val="header"/>
    <w:basedOn w:val="Normal"/>
    <w:link w:val="HeaderChar"/>
    <w:uiPriority w:val="99"/>
    <w:unhideWhenUsed/>
    <w:rsid w:val="00194A43"/>
    <w:pPr>
      <w:tabs>
        <w:tab w:val="center" w:pos="4680"/>
        <w:tab w:val="right" w:pos="9360"/>
      </w:tabs>
    </w:pPr>
  </w:style>
  <w:style w:type="character" w:customStyle="1" w:styleId="HeaderChar">
    <w:name w:val="Header Char"/>
    <w:basedOn w:val="DefaultParagraphFont"/>
    <w:link w:val="Header"/>
    <w:uiPriority w:val="99"/>
    <w:rsid w:val="00194A43"/>
    <w:rPr>
      <w:rFonts w:ascii="Courier New" w:hAnsi="Courier New"/>
    </w:rPr>
  </w:style>
  <w:style w:type="paragraph" w:styleId="Footer">
    <w:name w:val="footer"/>
    <w:basedOn w:val="Normal"/>
    <w:link w:val="FooterChar"/>
    <w:uiPriority w:val="99"/>
    <w:unhideWhenUsed/>
    <w:rsid w:val="00194A43"/>
    <w:pPr>
      <w:tabs>
        <w:tab w:val="center" w:pos="4680"/>
        <w:tab w:val="right" w:pos="9360"/>
      </w:tabs>
    </w:pPr>
  </w:style>
  <w:style w:type="character" w:customStyle="1" w:styleId="FooterChar">
    <w:name w:val="Footer Char"/>
    <w:basedOn w:val="DefaultParagraphFont"/>
    <w:link w:val="Footer"/>
    <w:uiPriority w:val="99"/>
    <w:rsid w:val="00194A4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istoryLink xmlns="cf6335ee-28fe-435f-9a36-c0d895944cdc">
      <Url xsi:nil="true"/>
      <Description xsi:nil="true"/>
    </HistoryLink>
    <CPFRevisionComment xmlns="cf6335ee-28fe-435f-9a36-c0d895944cdc" xsi:nil="true"/>
    <hasTailoring xmlns="cf6335ee-28fe-435f-9a36-c0d895944cdc">no</hasTailoring>
    <TailoringLinks xmlns="cf6335ee-28fe-435f-9a36-c0d895944cdc" xsi:nil="true"/>
    <Restriction xmlns="9d017f3c-c36a-480c-b7c5-c303c5c60656">ALL ACCESS</Restriction>
    <AssetRequired xmlns="cf6335ee-28fe-435f-9a36-c0d895944cdc">Guidance</AssetRequired>
    <Subcategory xmlns="cf6335ee-28fe-435f-9a36-c0d895944cdc" xsi:nil="true"/>
    <FunctionArea xmlns="cf6335ee-28fe-435f-9a36-c0d895944cdc">SCM</FunctionArea>
    <CPFScope xmlns="cf6335ee-28fe-435f-9a36-c0d895944cdc">
      <Value>All</Value>
    </CPFScope>
    <AssetType xmlns="cf6335ee-28fe-435f-9a36-c0d895944cdc">TMP</AssetType>
    <IconOverlay xmlns="http://schemas.microsoft.com/sharepoint/v4" xsi:nil="true"/>
    <CPFOrder xmlns="cf6335ee-28fe-435f-9a36-c0d895944cdc">062000000000000000000000000000</CPFOrder>
    <QuickStart xmlns="cf6335ee-28fe-435f-9a36-c0d895944cdc">
      <Url xsi:nil="true"/>
      <Description xsi:nil="true"/>
    </QuickStart>
    <CPFDocID xmlns="cf6335ee-28fe-435f-9a36-c0d895944cdc">SCM-TMP-062</CPFDocID>
    <RelatedAssets xmlns="cf6335ee-28fe-435f-9a36-c0d895944cdc">SCM-MAN-001;</RelatedAssets>
    <AssetDescription xmlns="cf6335ee-28fe-435f-9a36-c0d895944cdc" xsi:nil="true"/>
    <SubjectMatterExpert xmlns="cf6335ee-28fe-435f-9a36-c0d895944cdc">
      <UserInfo>
        <DisplayName/>
        <AccountId xsi:nil="true"/>
        <AccountType/>
      </UserInfo>
    </SubjectMatterExpert>
    <CustomCategory xmlns="cf6335ee-28fe-435f-9a36-c0d895944cdc" xsi:nil="true"/>
    <DocumentOwner xmlns="cf6335ee-28fe-435f-9a36-c0d895944cdc">
      <UserInfo>
        <DisplayName>Chabot, Joanne</DisplayName>
        <AccountId>3081</AccountId>
        <AccountType/>
      </UserInfo>
    </DocumentOwner>
    <CPFRevision xmlns="cf6335ee-28fe-435f-9a36-c0d895944cdc">2018-11-29T05:00:00+00:00</CPFRevision>
    <CPFReview xmlns="cf6335ee-28fe-435f-9a36-c0d895944cdc">2018-11-29T05:00:00+00:00</CPFReview>
    <AssetTypeLong xmlns="cf6335ee-28fe-435f-9a36-c0d895944cdc">Templates</AssetTypeLong>
    <DevelopmentMethodology xmlns="cf6335ee-28fe-435f-9a36-c0d895944cdc"/>
    <Ext xmlns="cf6335ee-28fe-435f-9a36-c0d895944cdc">doc</Ext>
    <CPFVisible xmlns="cf6335ee-28fe-435f-9a36-c0d895944cdc">yes</CPFVisible>
    <ProcessTitle xmlns="cf6335ee-28fe-435f-9a36-c0d895944cdc">Identification and Assertion of Data Rights</ProcessTitle>
    <CPFGrouping xmlns="cf6335ee-28fe-435f-9a36-c0d895944cdc" xsi:nil="true"/>
    <isPPI xmlns="cf6335ee-28fe-435f-9a36-c0d895944cdc">no</isPPI>
    <CPFDepth xmlns="cf6335ee-28fe-435f-9a36-c0d895944cdc">0</CPFDepth>
    <FilePubType xmlns="cf6335ee-28fe-435f-9a36-c0d895944cdc">Published</FilePubType>
    <zhbl xmlns="f6587571-55a7-4bc2-bf06-201244b2e246">
      <UserInfo>
        <DisplayName/>
        <AccountId xsi:nil="true"/>
        <AccountType/>
      </UserInfo>
    </zhbl>
    <Archived xmlns="f6587571-55a7-4bc2-bf06-201244b2e246">false</Archived>
  </documentManagement>
</p:properties>
</file>

<file path=customXml/item2.xml><?xml version="1.0" encoding="utf-8"?>
<ct:contentTypeSchema xmlns:ct="http://schemas.microsoft.com/office/2006/metadata/contentType" xmlns:ma="http://schemas.microsoft.com/office/2006/metadata/properties/metaAttributes" ct:_="" ma:_="" ma:contentTypeName="Framework Document" ma:contentTypeID="0x01010036051A9CD0644C49BFC26A8596095CB000CFC7010C20690047BDAE9C157ADB506E" ma:contentTypeVersion="39" ma:contentTypeDescription="" ma:contentTypeScope="" ma:versionID="81606f41f7f42e781754753377f2f074">
  <xsd:schema xmlns:xsd="http://www.w3.org/2001/XMLSchema" xmlns:xs="http://www.w3.org/2001/XMLSchema" xmlns:p="http://schemas.microsoft.com/office/2006/metadata/properties" xmlns:ns2="9d017f3c-c36a-480c-b7c5-c303c5c60656" xmlns:ns3="cf6335ee-28fe-435f-9a36-c0d895944cdc" xmlns:ns4="http://schemas.microsoft.com/sharepoint/v4" xmlns:ns5="f6587571-55a7-4bc2-bf06-201244b2e246" targetNamespace="http://schemas.microsoft.com/office/2006/metadata/properties" ma:root="true" ma:fieldsID="6d5f84fd98e6a887b2180a96d061e4e7" ns2:_="" ns3:_="" ns4:_="" ns5:_="">
    <xsd:import namespace="9d017f3c-c36a-480c-b7c5-c303c5c60656"/>
    <xsd:import namespace="cf6335ee-28fe-435f-9a36-c0d895944cdc"/>
    <xsd:import namespace="http://schemas.microsoft.com/sharepoint/v4"/>
    <xsd:import namespace="f6587571-55a7-4bc2-bf06-201244b2e246"/>
    <xsd:element name="properties">
      <xsd:complexType>
        <xsd:sequence>
          <xsd:element name="documentManagement">
            <xsd:complexType>
              <xsd:all>
                <xsd:element ref="ns2:Restriction"/>
                <xsd:element ref="ns3:ProcessTitle" minOccurs="0"/>
                <xsd:element ref="ns3:CPFDocID" minOccurs="0"/>
                <xsd:element ref="ns3:AssetDescription" minOccurs="0"/>
                <xsd:element ref="ns3:CPFScope" minOccurs="0"/>
                <xsd:element ref="ns3:Subcategory" minOccurs="0"/>
                <xsd:element ref="ns3:CPFRevision" minOccurs="0"/>
                <xsd:element ref="ns3:CPFReview" minOccurs="0"/>
                <xsd:element ref="ns3:DevelopmentMethodology" minOccurs="0"/>
                <xsd:element ref="ns3:CPFGrouping" minOccurs="0"/>
                <xsd:element ref="ns3:DocumentOwner" minOccurs="0"/>
                <xsd:element ref="ns3:SubjectMatterExpert" minOccurs="0"/>
                <xsd:element ref="ns3:RelatedAssets" minOccurs="0"/>
                <xsd:element ref="ns3:AssetType" minOccurs="0"/>
                <xsd:element ref="ns3:AssetTypeLong" minOccurs="0"/>
                <xsd:element ref="ns3:Ext" minOccurs="0"/>
                <xsd:element ref="ns3:FunctionArea" minOccurs="0"/>
                <xsd:element ref="ns3:HistoryLink" minOccurs="0"/>
                <xsd:element ref="ns3:CPFVisible"/>
                <xsd:element ref="ns3:isPPI"/>
                <xsd:element ref="ns3:QuickStart" minOccurs="0"/>
                <xsd:element ref="ns3:CPFDepth" minOccurs="0"/>
                <xsd:element ref="ns3:CPFOrder" minOccurs="0"/>
                <xsd:element ref="ns3:CPFRevisionComment" minOccurs="0"/>
                <xsd:element ref="ns3:FilePubType" minOccurs="0"/>
                <xsd:element ref="ns3:CustomCategory" minOccurs="0"/>
                <xsd:element ref="ns3:AssetRequired"/>
                <xsd:element ref="ns3:hasTailoring"/>
                <xsd:element ref="ns3:TailoringLinks" minOccurs="0"/>
                <xsd:element ref="ns4:IconOverlay" minOccurs="0"/>
                <xsd:element ref="ns5:zhbl" minOccurs="0"/>
                <xsd:element ref="ns5: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17f3c-c36a-480c-b7c5-c303c5c60656" elementFormDefault="qualified">
    <xsd:import namespace="http://schemas.microsoft.com/office/2006/documentManagement/types"/>
    <xsd:import namespace="http://schemas.microsoft.com/office/infopath/2007/PartnerControls"/>
    <xsd:element name="Restriction" ma:index="2" ma:displayName="Restriction" ma:description="The value in this column will be used to control permissions on the item." ma:format="Dropdown" ma:internalName="Restriction" ma:readOnly="false">
      <xsd:simpleType>
        <xsd:restriction base="dms:Choice">
          <xsd:enumeration value="US ONLY"/>
          <xsd:enumeration value="ALL ACCESS"/>
          <xsd:enumeration value="CANADA ONLY"/>
        </xsd:restriction>
      </xsd:simpleType>
    </xsd:element>
  </xsd:schema>
  <xsd:schema xmlns:xsd="http://www.w3.org/2001/XMLSchema" xmlns:xs="http://www.w3.org/2001/XMLSchema" xmlns:dms="http://schemas.microsoft.com/office/2006/documentManagement/types" xmlns:pc="http://schemas.microsoft.com/office/infopath/2007/PartnerControls" targetNamespace="cf6335ee-28fe-435f-9a36-c0d895944cdc" elementFormDefault="qualified">
    <xsd:import namespace="http://schemas.microsoft.com/office/2006/documentManagement/types"/>
    <xsd:import namespace="http://schemas.microsoft.com/office/infopath/2007/PartnerControls"/>
    <xsd:element name="ProcessTitle" ma:index="3" nillable="true" ma:displayName="Process Title" ma:description="The asset title is required for all assets" ma:indexed="true" ma:internalName="ProcessTitle">
      <xsd:simpleType>
        <xsd:restriction base="dms:Text">
          <xsd:maxLength value="255"/>
        </xsd:restriction>
      </xsd:simpleType>
    </xsd:element>
    <xsd:element name="CPFDocID" ma:index="4" nillable="true" ma:displayName="Document ID" ma:description="Document ID is required for all Policies, Procedures and Instructions.  It should be a unique identifier in the format BCI-POL-1" ma:indexed="true" ma:internalName="CPFDocID">
      <xsd:simpleType>
        <xsd:restriction base="dms:Text">
          <xsd:maxLength value="255"/>
        </xsd:restriction>
      </xsd:simpleType>
    </xsd:element>
    <xsd:element name="AssetDescription" ma:index="5" nillable="true" ma:displayName="Asset Description" ma:internalName="AssetDescription">
      <xsd:simpleType>
        <xsd:restriction base="dms:Note">
          <xsd:maxLength value="255"/>
        </xsd:restriction>
      </xsd:simpleType>
    </xsd:element>
    <xsd:element name="CPFScope" ma:index="6" nillable="true" ma:displayName="Scope" ma:default="All" ma:internalName="CPFScope">
      <xsd:complexType>
        <xsd:complexContent>
          <xsd:extension base="dms:MultiChoice">
            <xsd:sequence>
              <xsd:element name="Value" maxOccurs="unbounded" minOccurs="0" nillable="true">
                <xsd:simpleType>
                  <xsd:restriction base="dms:Choice">
                    <xsd:enumeration value="All"/>
                    <xsd:enumeration value="AZSD"/>
                    <xsd:enumeration value="BLM"/>
                    <xsd:enumeration value="CAIV"/>
                    <xsd:enumeration value="CAN"/>
                    <xsd:enumeration value="COCS"/>
                    <xsd:enumeration value="FLOR"/>
                    <xsd:enumeration value="GPSS"/>
                    <xsd:enumeration value="JANTEQ"/>
                    <xsd:enumeration value="MAQU"/>
                    <xsd:enumeration value="MATN"/>
                    <xsd:enumeration value="MNBM"/>
                    <xsd:enumeration value="NCGB"/>
                    <xsd:enumeration value="PASC"/>
                    <xsd:enumeration value="SATCOM"/>
                    <xsd:enumeration value="SIS"/>
                    <xsd:enumeration value="UK"/>
                    <xsd:enumeration value="US"/>
                    <xsd:enumeration value="VAMA"/>
                  </xsd:restriction>
                </xsd:simpleType>
              </xsd:element>
            </xsd:sequence>
          </xsd:extension>
        </xsd:complexContent>
      </xsd:complexType>
    </xsd:element>
    <xsd:element name="Subcategory" ma:index="7" nillable="true" ma:displayName="Subcategory" ma:internalName="Subcategory">
      <xsd:simpleType>
        <xsd:restriction base="dms:Text">
          <xsd:maxLength value="255"/>
        </xsd:restriction>
      </xsd:simpleType>
    </xsd:element>
    <xsd:element name="CPFRevision" ma:index="8" nillable="true" ma:displayName="CPF Revision" ma:default="[today]" ma:format="DateOnly" ma:internalName="CPFRevision">
      <xsd:simpleType>
        <xsd:restriction base="dms:DateTime"/>
      </xsd:simpleType>
    </xsd:element>
    <xsd:element name="CPFReview" ma:index="9" nillable="true" ma:displayName="CPF Review" ma:format="DateOnly" ma:internalName="CPFReview">
      <xsd:simpleType>
        <xsd:restriction base="dms:DateTime"/>
      </xsd:simpleType>
    </xsd:element>
    <xsd:element name="DevelopmentMethodology" ma:index="10" nillable="true" ma:displayName="Development Methodology" ma:internalName="DevelopmentMethodology">
      <xsd:complexType>
        <xsd:complexContent>
          <xsd:extension base="dms:MultiChoice">
            <xsd:sequence>
              <xsd:element name="Value" maxOccurs="unbounded" minOccurs="0" nillable="true">
                <xsd:simpleType>
                  <xsd:restriction base="dms:Choice">
                    <xsd:enumeration value="Agile"/>
                    <xsd:enumeration value="Rapid Capability Insertion"/>
                    <xsd:enumeration value="Rapid Prototype"/>
                    <xsd:enumeration value="Services"/>
                    <xsd:enumeration value="Spiral"/>
                    <xsd:enumeration value="Vee"/>
                  </xsd:restriction>
                </xsd:simpleType>
              </xsd:element>
            </xsd:sequence>
          </xsd:extension>
        </xsd:complexContent>
      </xsd:complexType>
    </xsd:element>
    <xsd:element name="CPFGrouping" ma:index="11" nillable="true" ma:displayName="Grouping" ma:internalName="CPFGrouping">
      <xsd:simpleType>
        <xsd:restriction base="dms:Text">
          <xsd:maxLength value="255"/>
        </xsd:restriction>
      </xsd:simpleType>
    </xsd:element>
    <xsd:element name="DocumentOwner" ma:index="12" nillable="true" ma:displayName="Responsible Individual"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jectMatterExpert" ma:index="13" nillable="true" ma:displayName="Subject Matter Experts" ma:list="UserInfo" ma:SharePointGroup="0" ma:internalName="SubjectMatterExper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Assets" ma:index="14" nillable="true" ma:displayName="Related Assets" ma:description="Enter the Document IDs of the related assets.  Values should be separated by a semi-colon (i.e. QA-POL-1; IT-PRO-1.1; IT-POL-3" ma:internalName="RelatedAssets" ma:readOnly="false">
      <xsd:simpleType>
        <xsd:restriction base="dms:Note"/>
      </xsd:simpleType>
    </xsd:element>
    <xsd:element name="AssetType" ma:index="15" nillable="true" ma:displayName="Asset Type Abbrev" ma:indexed="true" ma:internalName="AssetType">
      <xsd:simpleType>
        <xsd:restriction base="dms:Text">
          <xsd:maxLength value="255"/>
        </xsd:restriction>
      </xsd:simpleType>
    </xsd:element>
    <xsd:element name="AssetTypeLong" ma:index="16" nillable="true" ma:displayName="Asset Type" ma:internalName="AssetTypeLong">
      <xsd:simpleType>
        <xsd:restriction base="dms:Text">
          <xsd:maxLength value="255"/>
        </xsd:restriction>
      </xsd:simpleType>
    </xsd:element>
    <xsd:element name="Ext" ma:index="17" nillable="true" ma:displayName="Ext" ma:internalName="Ext">
      <xsd:simpleType>
        <xsd:restriction base="dms:Text">
          <xsd:maxLength value="255"/>
        </xsd:restriction>
      </xsd:simpleType>
    </xsd:element>
    <xsd:element name="FunctionArea" ma:index="18" nillable="true" ma:displayName="Function Area" ma:indexed="true" ma:internalName="FunctionArea">
      <xsd:simpleType>
        <xsd:restriction base="dms:Text">
          <xsd:maxLength value="255"/>
        </xsd:restriction>
      </xsd:simpleType>
    </xsd:element>
    <xsd:element name="HistoryLink" ma:index="19" nillable="true" ma:displayName="History Link" ma:format="Hyperlink" ma:internalName="HistoryLink">
      <xsd:complexType>
        <xsd:complexContent>
          <xsd:extension base="dms:URL">
            <xsd:sequence>
              <xsd:element name="Url" type="dms:ValidUrl" minOccurs="0" nillable="true"/>
              <xsd:element name="Description" type="xsd:string" nillable="true"/>
            </xsd:sequence>
          </xsd:extension>
        </xsd:complexContent>
      </xsd:complexType>
    </xsd:element>
    <xsd:element name="CPFVisible" ma:index="20" ma:displayName="CPF Visible" ma:default="no" ma:description="Is this a process asset that should be visible in the main views?" ma:format="Dropdown" ma:indexed="true" ma:internalName="CPFVisible">
      <xsd:simpleType>
        <xsd:restriction base="dms:Choice">
          <xsd:enumeration value="yes"/>
          <xsd:enumeration value="no"/>
        </xsd:restriction>
      </xsd:simpleType>
    </xsd:element>
    <xsd:element name="isPPI" ma:index="21" ma:displayName="isPPI" ma:format="Dropdown" ma:indexed="true" ma:internalName="isPPI">
      <xsd:simpleType>
        <xsd:restriction base="dms:Choice">
          <xsd:enumeration value="yes"/>
          <xsd:enumeration value="no"/>
        </xsd:restriction>
      </xsd:simpleType>
    </xsd:element>
    <xsd:element name="QuickStart" ma:index="22" nillable="true" ma:displayName="Quick Start" ma:format="Hyperlink" ma:internalName="QuickStart">
      <xsd:complexType>
        <xsd:complexContent>
          <xsd:extension base="dms:URL">
            <xsd:sequence>
              <xsd:element name="Url" type="dms:ValidUrl" minOccurs="0" nillable="true"/>
              <xsd:element name="Description" type="xsd:string" nillable="true"/>
            </xsd:sequence>
          </xsd:extension>
        </xsd:complexContent>
      </xsd:complexType>
    </xsd:element>
    <xsd:element name="CPFDepth" ma:index="23" nillable="true" ma:displayName="CPF Depth" ma:description="Used by system to determine indentation on display" ma:internalName="CPFDepth">
      <xsd:simpleType>
        <xsd:restriction base="dms:Text">
          <xsd:maxLength value="255"/>
        </xsd:restriction>
      </xsd:simpleType>
    </xsd:element>
    <xsd:element name="CPFOrder" ma:index="24" nillable="true" ma:displayName="CPF Order" ma:indexed="true" ma:internalName="CPFOrder">
      <xsd:simpleType>
        <xsd:restriction base="dms:Text">
          <xsd:maxLength value="255"/>
        </xsd:restriction>
      </xsd:simpleType>
    </xsd:element>
    <xsd:element name="CPFRevisionComment" ma:index="25" nillable="true" ma:displayName="CPF Revision Comment" ma:internalName="CPFRevisionComment" ma:readOnly="false">
      <xsd:simpleType>
        <xsd:restriction base="dms:Note">
          <xsd:maxLength value="255"/>
        </xsd:restriction>
      </xsd:simpleType>
    </xsd:element>
    <xsd:element name="FilePubType" ma:index="32" nillable="true" ma:displayName="Version Type" ma:internalName="FilePubType">
      <xsd:simpleType>
        <xsd:restriction base="dms:Text">
          <xsd:maxLength value="255"/>
        </xsd:restriction>
      </xsd:simpleType>
    </xsd:element>
    <xsd:element name="CustomCategory" ma:index="33" nillable="true" ma:displayName="Custom Category" ma:internalName="CustomCategory" ma:readOnly="false">
      <xsd:simpleType>
        <xsd:restriction base="dms:Text">
          <xsd:maxLength value="255"/>
        </xsd:restriction>
      </xsd:simpleType>
    </xsd:element>
    <xsd:element name="AssetRequired" ma:index="34" ma:displayName="Required/Guidance" ma:format="Dropdown" ma:indexed="true" ma:internalName="AssetRequired">
      <xsd:simpleType>
        <xsd:restriction base="dms:Choice">
          <xsd:enumeration value="Required"/>
          <xsd:enumeration value="Guidance"/>
        </xsd:restriction>
      </xsd:simpleType>
    </xsd:element>
    <xsd:element name="hasTailoring" ma:index="35" ma:displayName="Has Tailoring?" ma:default="no" ma:description="Should this show in Process Tailoring view?" ma:format="Dropdown" ma:indexed="true" ma:internalName="hasTailoring" ma:readOnly="false">
      <xsd:simpleType>
        <xsd:restriction base="dms:Choice">
          <xsd:enumeration value="yes"/>
          <xsd:enumeration value="no"/>
        </xsd:restriction>
      </xsd:simpleType>
    </xsd:element>
    <xsd:element name="TailoringLinks" ma:index="36" nillable="true" ma:displayName="Tailoring Links" ma:internalName="TailoringLink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87571-55a7-4bc2-bf06-201244b2e246" elementFormDefault="qualified">
    <xsd:import namespace="http://schemas.microsoft.com/office/2006/documentManagement/types"/>
    <xsd:import namespace="http://schemas.microsoft.com/office/infopath/2007/PartnerControls"/>
    <xsd:element name="zhbl" ma:index="38" nillable="true" ma:displayName="Person or Group" ma:list="UserInfo" ma:internalName="zhb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d" ma:index="39"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44232-78B5-4A73-89F0-A8FF61B2A470}">
  <ds:schemaRefs>
    <ds:schemaRef ds:uri="http://schemas.microsoft.com/office/2006/metadata/properties"/>
    <ds:schemaRef ds:uri="http://schemas.microsoft.com/office/infopath/2007/PartnerControls"/>
    <ds:schemaRef ds:uri="cf6335ee-28fe-435f-9a36-c0d895944cdc"/>
    <ds:schemaRef ds:uri="9d017f3c-c36a-480c-b7c5-c303c5c60656"/>
    <ds:schemaRef ds:uri="http://schemas.microsoft.com/sharepoint/v4"/>
    <ds:schemaRef ds:uri="f6587571-55a7-4bc2-bf06-201244b2e246"/>
  </ds:schemaRefs>
</ds:datastoreItem>
</file>

<file path=customXml/itemProps2.xml><?xml version="1.0" encoding="utf-8"?>
<ds:datastoreItem xmlns:ds="http://schemas.openxmlformats.org/officeDocument/2006/customXml" ds:itemID="{97933C75-C5F3-463C-A2B8-65B4BB593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17f3c-c36a-480c-b7c5-c303c5c60656"/>
    <ds:schemaRef ds:uri="cf6335ee-28fe-435f-9a36-c0d895944cdc"/>
    <ds:schemaRef ds:uri="http://schemas.microsoft.com/sharepoint/v4"/>
    <ds:schemaRef ds:uri="f6587571-55a7-4bc2-bf06-201244b2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CCA3B-3E87-4B19-AA35-D90DAD4F4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Identification and Assertion of Restrictions on the Government’s Use, Release, or Disclosure of Technical Data or Computer Software</vt:lpstr>
      </vt:variant>
      <vt:variant>
        <vt:i4>0</vt:i4>
      </vt:variant>
    </vt:vector>
  </HeadingPairs>
  <TitlesOfParts>
    <vt:vector size="1" baseType="lpstr">
      <vt:lpstr>Identification and Assertion of Restrictions on the Government’s Use, Release, or Disclosure of Technical Data or Computer Software</vt:lpstr>
    </vt:vector>
  </TitlesOfParts>
  <Company>General Dynamics Mission Systems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SCM-TMP-062 Identification and Assertion of Data Rights</dc:title>
  <dc:creator>WILLSEY, REBECCA S.P.</dc:creator>
  <cp:lastModifiedBy>Simmons, Lynn M</cp:lastModifiedBy>
  <cp:revision>6</cp:revision>
  <cp:lastPrinted>2009-02-05T21:19:00Z</cp:lastPrinted>
  <dcterms:created xsi:type="dcterms:W3CDTF">2022-09-07T16:10:00Z</dcterms:created>
  <dcterms:modified xsi:type="dcterms:W3CDTF">2022-09-07T18:07:00Z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0x01010036051A9CD0644C49BFC26A8596095CB000CFC7010C20690047BDAE9C157ADB506E</vt:lpwstr>
  </property>
  <property fmtid="{D5CDD505-2E9C-101B-9397-08002B2CF9AE}" pid="3" name="DocumentSetDescription">
    <vt:lpwstr/>
  </property>
</Properties>
</file>